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D6067" w:rsidRDefault="007D6067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ГЛАВА НИЖНЕВАРТОВСКОГО РАЙОНА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19 декабря 2008 г. N 1313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ПОРЯДКА ИСПОЛЬЗОВАНИЯ БЮДЖЕТНЫХ АССИГНОВАНИЙ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ИЗ РЕЗЕРВНОГО ФОНДА АДМИНИСТРАЦИИ РАЙОНА НА МЕРОПРИЯТИЯ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 ЛИКВИДАЦИИ ПОСЛЕДСТВИЙ ЧРЕЗВЫЧАЙНЫХ СИТУАЦИЙ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ПРИРОДНОГО И ТЕХНОГЕННОГО ХАРАКТЕРА НА ТЕРРИТОРИИ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81</w:t>
        </w:r>
      </w:hyperlink>
      <w:r>
        <w:rPr>
          <w:rFonts w:ascii="Calibri" w:hAnsi="Calibri" w:cs="Calibri"/>
        </w:rPr>
        <w:t xml:space="preserve"> Бюджетного кодекса Российской Федерации, </w:t>
      </w:r>
      <w:hyperlink r:id="rId5" w:history="1">
        <w:r>
          <w:rPr>
            <w:rFonts w:ascii="Calibri" w:hAnsi="Calibri" w:cs="Calibri"/>
            <w:color w:val="0000FF"/>
          </w:rPr>
          <w:t>подпунктом "д" пункта 2 статьи 11</w:t>
        </w:r>
      </w:hyperlink>
      <w:r>
        <w:rPr>
          <w:rFonts w:ascii="Calibri" w:hAnsi="Calibri" w:cs="Calibri"/>
        </w:rPr>
        <w:t xml:space="preserve"> Федерального закона от 21.12.94 N 68-ФЗ "О защите населения и территорий от чрезвычайных ситуаций природного и техногенного характера", </w:t>
      </w:r>
      <w:hyperlink r:id="rId6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21.05.2007 N 304 "О классификации чрезвычайных ситуаций природного и техногенного характера", </w:t>
      </w:r>
      <w:hyperlink r:id="rId7" w:history="1">
        <w:r>
          <w:rPr>
            <w:rFonts w:ascii="Calibri" w:hAnsi="Calibri" w:cs="Calibri"/>
            <w:color w:val="0000FF"/>
          </w:rPr>
          <w:t>Распоряжением</w:t>
        </w:r>
      </w:hyperlink>
      <w:r>
        <w:rPr>
          <w:rFonts w:ascii="Calibri" w:hAnsi="Calibri" w:cs="Calibri"/>
        </w:rPr>
        <w:t xml:space="preserve"> Правительства Ханты-Мансийского автономного округа - Югры от 15.09.2008 N 388-рп "О перечне документов, предоставляемых для выделения бюджетных ассигнований из резервного фонда Правительства Ханты-Мансийского автономного округа - Югры на ликвидацию последствий чрезвычайных ситуаций межмуниципального и регионального характера", а также во исполнение протокола от 05.05.2008 N 3 заседания комиссии по предупреждению и ликвидации чрезвычайных ситуаций и обеспечению пожарной безопасности Правительства Ханты-Мансийского автономного округа - Югры: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35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использования бюджетных ассигнований из резервного фонда администрации района на мероприятия по ликвидации последствий чрезвычайных ситуаций природного и техногенного характера на территории района согласно приложению 1.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</w:t>
      </w:r>
      <w:hyperlink w:anchor="Par7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документов, предоставляемых для выделения бюджетных ассигнований из резервного фонда администрации района на мероприятия по ликвидации чрезвычайных ситуаций природного и техногенного характера в границах (на территории) района, согласно приложению 2.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Департаменту финансов администрации района (А.И.Кидяева) ежегодно обеспечивать поддержание оперативного резерва финансовых средств в размере не менее 5 млн. рублей на мероприятия по ликвидации последствий чрезвычайных ситуаций природного и техногенного характера на территории района.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Рекомендовать органам местных самоуправлений поселений района, а также предприятиям, организациям и учреждениям всех форм собственности, осуществляющим свою деятельность на территории района, создать резерв финансовых средств для ликвидации чрезвычайных ситуаций природного и техногенного характера в границах поселений, на территориях и объектах производственной деятельности организаций соответственно.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Признать утратившими силу: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главы района от 22.12.2006 N 1438 "Об утверждении порядка финансирования мероприятий в области защиты населения и территорий в чрезвычайных ситуациях природного и техногенного характера из средств резервного фонда администрации района";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9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главы района от 01.10.2008 N 941 "О внесении изменений в постановление главы района от 22.12.2006 N 1438 "Об утверждении порядка финансирования мероприятий в области защиты населения и территорий в чрезвычайных ситуациях природного и техногенного характера из средств резервного фонда администрации района".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Отделу делопроизводства и контроля управления организации деятельности администрации района (Ю.В.Мороз) внести информационные справки в оригиналы постановлений главы района от 22.12.2006 </w:t>
      </w:r>
      <w:hyperlink r:id="rId10" w:history="1">
        <w:r>
          <w:rPr>
            <w:rFonts w:ascii="Calibri" w:hAnsi="Calibri" w:cs="Calibri"/>
            <w:color w:val="0000FF"/>
          </w:rPr>
          <w:t>N 1438</w:t>
        </w:r>
      </w:hyperlink>
      <w:r>
        <w:rPr>
          <w:rFonts w:ascii="Calibri" w:hAnsi="Calibri" w:cs="Calibri"/>
        </w:rPr>
        <w:t xml:space="preserve">, от 01.10.2008 </w:t>
      </w:r>
      <w:hyperlink r:id="rId11" w:history="1">
        <w:r>
          <w:rPr>
            <w:rFonts w:ascii="Calibri" w:hAnsi="Calibri" w:cs="Calibri"/>
            <w:color w:val="0000FF"/>
          </w:rPr>
          <w:t>N 941</w:t>
        </w:r>
      </w:hyperlink>
      <w:r>
        <w:rPr>
          <w:rFonts w:ascii="Calibri" w:hAnsi="Calibri" w:cs="Calibri"/>
        </w:rPr>
        <w:t>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Пресс-службе администрации района (А.Н.Королева) опубликовать постановление в средствах массовой информации.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Контроль за выполнением постановления возложить на заместителя главы района по потребительскому рынку, местной промышленности, транспорту и связи С.М.Пичугина.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19.12.2008 N 1313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Title"/>
        <w:jc w:val="center"/>
        <w:rPr>
          <w:sz w:val="20"/>
          <w:szCs w:val="20"/>
        </w:rPr>
      </w:pPr>
      <w:bookmarkStart w:id="0" w:name="Par35"/>
      <w:bookmarkEnd w:id="0"/>
      <w:r>
        <w:rPr>
          <w:sz w:val="20"/>
          <w:szCs w:val="20"/>
        </w:rPr>
        <w:t>ПОРЯДОК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ИСПОЛЬЗОВАНИЯ БЮДЖЕТНЫХ АССИГНОВАНИЙ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ИЗ РЕЗЕРВНОГО ФОНДА АДМИНИСТРАЦИИ РАЙОНА НА МЕРОПРИЯТИЯ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 ЛИКВИДАЦИИ ПОСЛЕДСТВИЙ ЧРЕЗВЫЧАЙНЫХ СИТУАЦИЙ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ПРИРОДНОГО И ТЕХНОГЕННОГО ХАРАКТЕРА НА ТЕРРИТОРИИ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Порядок использования бюджетных ассигнований из резервного фонда администрации района на мероприятия по ликвидации последствий чрезвычайных ситуаций природного и техногенного характера на территории района (далее - Порядок) определяет механизм выделения и использования бюджетных ассигнований резервного фонда администрации района (далее - резервный фонд) на мероприятия в области защиты населения и территории района в чрезвычайных ситуациях природного и техногенного характера в границах (на территории) района.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Финансирование мероприятий в области защиты населения и территории района в чрезвычайных ситуациях природного и техногенного характера производится за счет средств бюджета района, организаций и учреждений, осуществляющих свою деятельность на территории района, находящихся в зонах чрезвычайных ситуаций, страховых фондов и других источников.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недостаточности указанных средств администрация района может обратиться в Правительство Ханты-Мансийского автономного округа - Югры с просьбой о дополнительном выделении денежных средств. Порядок выделения средств из резервного фонда Правительства Ханты-Мансийского автономного округа - Югры установлен </w:t>
      </w:r>
      <w:hyperlink r:id="rId1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Ханты-Мансийского автономного округа - Югры от 07.05.2008 N 99-п "Об утверждении Порядка использования бюджетных ассигнований резервного фонда Правительства Ханты-Мансийского автономного округа - Югры".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Для выделения средств из резервного фонда субъекты бюджетного планирования администрации района направляют письменное обращение Главе района с обоснованием необходимости выделения бюджетных ассигнований из резервного фонда в запрашиваемых объемах с приложением проекта сметы расходов и обоснованных расчетов (</w:t>
      </w:r>
      <w:hyperlink w:anchor="Par70" w:history="1">
        <w:r>
          <w:rPr>
            <w:rFonts w:ascii="Calibri" w:hAnsi="Calibri" w:cs="Calibri"/>
            <w:color w:val="0000FF"/>
          </w:rPr>
          <w:t>приложение 2</w:t>
        </w:r>
      </w:hyperlink>
      <w:r>
        <w:rPr>
          <w:rFonts w:ascii="Calibri" w:hAnsi="Calibri" w:cs="Calibri"/>
        </w:rPr>
        <w:t xml:space="preserve"> к постановлению).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 поручению Главы района управление по делам гражданской обороны и чрезвычайным ситуациям администрации района (далее - управление ГО и ЧС) с привлечением структурных подразделений администрации района в месячный срок со дня выхода указанного поручения рассматривает вопрос о выделении средств из резервного фонда.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 результатам рассмотрения обосновывающих документов, предоставленных от главных распорядителей средств бюджета района, управление ГО и ЧС представляет Главе района соответствующие предложения для выделения средств из резервного фонда.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Основанием для выделения средств из резервного фонда главным распорядителям средств бюджета района является распоряжение главы района, в котором указывается размер ассигнований и их распределение по проводимым мероприятиям. При выделении денежных средств для финансирования аварийно-восстановительных работ на пострадавших объектах и иных мероприятий, связанных с ликвидацией чрезвычайных ситуаций природного и техногенного </w:t>
      </w:r>
      <w:r>
        <w:rPr>
          <w:rFonts w:ascii="Calibri" w:hAnsi="Calibri" w:cs="Calibri"/>
        </w:rPr>
        <w:lastRenderedPageBreak/>
        <w:t>характера, в распоряжении указывается пообъектное распределение этих средств.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Проект распоряжения главы района о выделении средств из резервного фонда готовят главные распорядители средств бюджета района.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Средства из резервного фонда выделяются для частичного покрытия расходов на финансирование следующих мероприятий, связанных с ликвидацией чрезвычайных ситуаций природного и техногенного характера: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поисковых и аварийно-спасательных работ в зонах чрезвычайных ситуаций;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проведение неотложных аварийно-спасательных работ на объектах жилищно-коммунального хозяйства, социальной сферы, энергетики, промышленности, транспорта, связи и сельского хозяйства, пострадавших в результате чрезвычайных ситуаций;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развертывание и содержание временных пунктов проживания и питания для эвакуируемых граждан в течение необходимого срока, но не более месяца;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единовременной материальной помощи пострадавшим гражданам из расчета не более десятикратного минимального размера установленной оплаты труда;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оказание гуманитарной помощи и другие расходы.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Использование средств из резервного фонда, предусмотренных на мероприятия по ликвидации чрезвычайных ситуаций природного и техногенного характера, на другие цели запрещается.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При выделении финансовых средств из резервного фонда на мероприятия по ликвидации чрезвычайных ситуаций природного и техногенного характера: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ГО и ЧС совместно с департаментом финансов администрации района осуществляют контроль за целевым расходованием выделенных денежных средств;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главные распорядители средств бюджета района, получившие денежные средства из резервного фонда, не позднее одного месяца с момента их получения или проведения соответствующих мероприятий представляют в департамент финансов администрации района отчеты о расходовании выделенных средств, согласованные с управлением ГО и ЧС. В срок не позднее 30 календарных дней после проведения соответствующих мероприятий неиспользованные остатки средств резервного фонда возвращают в бюджет района;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управление учета и отчетности администрации района на основании полученных данных от управления ГО и ЧС представляет в департамент финансов администрации района сводную квартальную и годовую отчетность о расходовании выделенных средств из резервного фонда.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19.12.2008 N 1313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Title"/>
        <w:jc w:val="center"/>
        <w:rPr>
          <w:sz w:val="20"/>
          <w:szCs w:val="20"/>
        </w:rPr>
      </w:pPr>
      <w:bookmarkStart w:id="1" w:name="Par70"/>
      <w:bookmarkEnd w:id="1"/>
      <w:r>
        <w:rPr>
          <w:sz w:val="20"/>
          <w:szCs w:val="20"/>
        </w:rPr>
        <w:t>ПЕРЕЧЕНЬ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ДОКУМЕНТОВ, ПРЕДОСТАВЛЯЕМЫХ ДЛЯ ВЫДЕЛЕНИЯ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БЮДЖЕТНЫХ АССИГНОВАНИЙ ИЗ РЕЗЕРВНОГО ФОНДА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РАЙОНА НА МЕРОПРИЯТИЯ ПО ЛИКВИДАЦИИ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ЧРЕЗВЫЧАЙНЫХ СИТУАЦИЙ ПРИРОДНОГО И ТЕХНОГЕННОГО ХАРАКТЕРА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В ГРАНИЦАХ (НА ТЕРРИТОРИИ) РАЙОНА</w:t>
      </w:r>
    </w:p>
    <w:p w:rsidR="007D6067" w:rsidRDefault="007D6067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(ДАЛЕЕ - ПЕРЕЧЕНЬ)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w:anchor="Par107" w:history="1">
        <w:r>
          <w:rPr>
            <w:rFonts w:ascii="Calibri" w:hAnsi="Calibri" w:cs="Calibri"/>
            <w:color w:val="0000FF"/>
          </w:rPr>
          <w:t>Смета-заявка</w:t>
        </w:r>
      </w:hyperlink>
      <w:r>
        <w:rPr>
          <w:rFonts w:ascii="Calibri" w:hAnsi="Calibri" w:cs="Calibri"/>
        </w:rPr>
        <w:t xml:space="preserve"> потребности в бюджетных ассигнованиях из резервного фонда администрации района на мероприятия по ликвидации чрезвычайных ситуаций природного и техногенного характера в границах (на территории) района (приложение 1 к Перечню).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Сводный </w:t>
      </w:r>
      <w:hyperlink w:anchor="Par304" w:history="1">
        <w:r>
          <w:rPr>
            <w:rFonts w:ascii="Calibri" w:hAnsi="Calibri" w:cs="Calibri"/>
            <w:color w:val="0000FF"/>
          </w:rPr>
          <w:t>реестр</w:t>
        </w:r>
      </w:hyperlink>
      <w:r>
        <w:rPr>
          <w:rFonts w:ascii="Calibri" w:hAnsi="Calibri" w:cs="Calibri"/>
        </w:rPr>
        <w:t xml:space="preserve"> мероприятий по ликвидации чрезвычайных ситуаций природного и техногенного характера в границах (на территории) района (приложение 2 к Перечню).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3. </w:t>
      </w:r>
      <w:hyperlink w:anchor="Par445" w:history="1">
        <w:r>
          <w:rPr>
            <w:rFonts w:ascii="Calibri" w:hAnsi="Calibri" w:cs="Calibri"/>
            <w:color w:val="0000FF"/>
          </w:rPr>
          <w:t>Акт</w:t>
        </w:r>
      </w:hyperlink>
      <w:r>
        <w:rPr>
          <w:rFonts w:ascii="Calibri" w:hAnsi="Calibri" w:cs="Calibri"/>
        </w:rPr>
        <w:t xml:space="preserve"> обследования объекта, поврежденного (разрушенного) в результате чрезвычайной ситуации (приложение 3 к Перечню).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Основные </w:t>
      </w:r>
      <w:hyperlink w:anchor="Par493" w:history="1">
        <w:r>
          <w:rPr>
            <w:rFonts w:ascii="Calibri" w:hAnsi="Calibri" w:cs="Calibri"/>
            <w:color w:val="0000FF"/>
          </w:rPr>
          <w:t>сведения</w:t>
        </w:r>
      </w:hyperlink>
      <w:r>
        <w:rPr>
          <w:rFonts w:ascii="Calibri" w:hAnsi="Calibri" w:cs="Calibri"/>
        </w:rPr>
        <w:t xml:space="preserve"> (приложение 4 к Перечню).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hyperlink w:anchor="Par569" w:history="1">
        <w:r>
          <w:rPr>
            <w:rFonts w:ascii="Calibri" w:hAnsi="Calibri" w:cs="Calibri"/>
            <w:color w:val="0000FF"/>
          </w:rPr>
          <w:t>Список</w:t>
        </w:r>
      </w:hyperlink>
      <w:r>
        <w:rPr>
          <w:rFonts w:ascii="Calibri" w:hAnsi="Calibri" w:cs="Calibri"/>
        </w:rPr>
        <w:t xml:space="preserve"> граждан на получение единовременной материальной помощи, пострадавших в результате чрезвычайной ситуации (приложение 5 к Перечню).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Решение заседания комиссии по предупреждению и ликвидации чрезвычайных ситуаций и обеспечению пожарной безопасности Нижневартовского района.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перечню документов, предоставляемых для выделения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бюджетных ассигнований из резервного фонда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 на мероприятия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ликвидации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природного и техногенного характера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границах (на территории)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УТВЕРЖДАЮ: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Глава Нижневартовского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_____________ 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(подпись)        (Ф.И.О.)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"___" _______________ 20__ г.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М.П.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bookmarkStart w:id="2" w:name="Par107"/>
      <w:bookmarkEnd w:id="2"/>
      <w:r>
        <w:rPr>
          <w:sz w:val="18"/>
          <w:szCs w:val="18"/>
        </w:rPr>
        <w:t xml:space="preserve">                               Смета-заявка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потребности в бюджетных ассигнованиях из резервного фонда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администрации района на мероприятия по ликвидации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чрезвычайных ситуаций природного и техногенного характера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в границах (на территории)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1. Состояние бюджета муниципального образования _________________ тыс. руб.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Размер резервного фонда муниципального образования 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тыс.  руб.  (свободный  остаток  денежных  средств  бюджета  муниципального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образования) по состоянию на "___" _______________ 20__ год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2. Оказание единовременной материальной помощи пострадавшим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680"/>
        <w:gridCol w:w="1680"/>
        <w:gridCol w:w="1800"/>
        <w:gridCol w:w="1680"/>
        <w:gridCol w:w="2160"/>
      </w:tblGrid>
      <w:tr w:rsidR="007D606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п/п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Количество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пострадавших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(чел.)  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Сумма затрат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Источники финансирования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по оказанию единовременной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    помощи          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Необходимо из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резервного фонда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администрации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района   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за счет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бюджета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района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за счет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предприятий,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организаций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 учреждений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2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3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4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5      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6      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7D6067" w:rsidSect="0076111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3. Развертывание и содержание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временных пунктов проживания и питания,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аренда зданий (сооружений) для пострадавших граждан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380"/>
        <w:gridCol w:w="840"/>
        <w:gridCol w:w="1120"/>
        <w:gridCol w:w="840"/>
        <w:gridCol w:w="980"/>
        <w:gridCol w:w="1260"/>
        <w:gridCol w:w="1400"/>
        <w:gridCol w:w="980"/>
        <w:gridCol w:w="1260"/>
      </w:tblGrid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п/п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расходов    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Потребность      </w:t>
            </w:r>
          </w:p>
        </w:tc>
        <w:tc>
          <w:tcPr>
            <w:tcW w:w="3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Источники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финансирования  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Необ-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ходимо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резерв-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фонда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админи-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страции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района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ед.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изм.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чество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цена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 счет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бюджета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района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 счет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приятий,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заций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учреж-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дений 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терри-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тории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района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2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 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8  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10 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Аренда зданий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(сооружений)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для проживания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питания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пострадавших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кв.,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тыс.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руб.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временных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пунктов для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проживания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питания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пострадавших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приобретение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хозяйственного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инвентаря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(указывается 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предметам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видам)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приобретение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строительных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материалов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(указывается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каждый вид)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оплата работ по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возведению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пунктов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(городков) для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проживания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питания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пострадавших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пунктов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(городков) для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проживания 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питания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пострадавших: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по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коммунальным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услугам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хозяйственные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расходы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(указывается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каждый вид)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расходы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приобретение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продуктов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питания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(указывается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каждый вид) 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приготовление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пищи  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ИТОГО: 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 составляется с учетом договоров и других документов, обосновывающих расходы.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>
        <w:rPr>
          <w:rFonts w:ascii="Calibri" w:hAnsi="Calibri" w:cs="Calibri"/>
        </w:rPr>
        <w:t>4. Расходы на проведение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неотложных аварийно-спасательных работ на объектах,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пострадавших в результате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2240"/>
        <w:gridCol w:w="1260"/>
        <w:gridCol w:w="1540"/>
        <w:gridCol w:w="1260"/>
        <w:gridCol w:w="1400"/>
        <w:gridCol w:w="1260"/>
        <w:gridCol w:w="980"/>
        <w:gridCol w:w="980"/>
      </w:tblGrid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п/п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объекта  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Коли-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чество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постра-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давших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объ-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ектов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Затраты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 про-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ведение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аварийно-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спаса-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тельных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работ  </w:t>
            </w: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Источники финансирования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Всего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Необ-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ходи-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мо из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ре-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зерв-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фонда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адми-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ции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рай-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она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 счет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бюджета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за счет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приятий,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органи-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заций,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учреж-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дений,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находя-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щихся 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террито-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рии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района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вне-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бюджет-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ные ис-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точники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(в том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числе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страхо-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вание) </w:t>
            </w: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2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   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   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 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Жилищный фонд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Социальная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сфера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Жилищно-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коммунальное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хозяйство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Транспорт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Связь 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6.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Промышленность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7.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Объекты с/х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назначения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8. 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ИТОГО:   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Примечание: составляется с учетом актов и смет.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</w:pPr>
      <w:r>
        <w:t>5. Всего по смете-заявке                     _______________________ тыс. рублей</w:t>
      </w: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  <w:r>
        <w:t>Потребность финансовых средств</w:t>
      </w:r>
    </w:p>
    <w:p w:rsidR="007D6067" w:rsidRDefault="007D6067">
      <w:pPr>
        <w:pStyle w:val="ConsPlusNonformat"/>
      </w:pPr>
      <w:r>
        <w:t>из резервного фонда администрации</w:t>
      </w:r>
    </w:p>
    <w:p w:rsidR="007D6067" w:rsidRDefault="007D6067">
      <w:pPr>
        <w:pStyle w:val="ConsPlusNonformat"/>
      </w:pPr>
      <w:r>
        <w:t>Нижневартовского района                      _______________________ тыс. рублей</w:t>
      </w: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  <w:r>
        <w:t xml:space="preserve">    Директор департамента финансов         Начальник управления по делам</w:t>
      </w:r>
    </w:p>
    <w:p w:rsidR="007D6067" w:rsidRDefault="007D6067">
      <w:pPr>
        <w:pStyle w:val="ConsPlusNonformat"/>
      </w:pPr>
      <w:r>
        <w:t xml:space="preserve">    администрации района                   гражданской обороны и чрезвычайным</w:t>
      </w:r>
    </w:p>
    <w:p w:rsidR="007D6067" w:rsidRDefault="007D6067">
      <w:pPr>
        <w:pStyle w:val="ConsPlusNonformat"/>
      </w:pPr>
      <w:r>
        <w:t xml:space="preserve">                                           ситуациям администрации района</w:t>
      </w: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  <w:r>
        <w:t xml:space="preserve">    _______ _____________ "__" _____ 200_  _______ _____________ "__" _____ 200_</w:t>
      </w:r>
    </w:p>
    <w:p w:rsidR="007D6067" w:rsidRDefault="007D6067">
      <w:pPr>
        <w:pStyle w:val="ConsPlusNonformat"/>
      </w:pPr>
      <w:r>
        <w:t xml:space="preserve">    подпись     Ф.И.О.                     подпись     Ф.И.О.</w:t>
      </w:r>
    </w:p>
    <w:p w:rsidR="007D6067" w:rsidRDefault="007D6067">
      <w:pPr>
        <w:pStyle w:val="ConsPlusNonformat"/>
      </w:pPr>
      <w:r>
        <w:lastRenderedPageBreak/>
        <w:t xml:space="preserve">    М.П.                                   М.П.</w:t>
      </w:r>
    </w:p>
    <w:p w:rsidR="007D6067" w:rsidRDefault="007D6067">
      <w:pPr>
        <w:pStyle w:val="ConsPlusNonformat"/>
        <w:sectPr w:rsidR="007D6067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перечню документов, предоставляемых для выделения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бюджетных ассигнований из резервного фонда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 на мероприятия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ликвидации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природного и техногенного характера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границах (на территории)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УТВЕРЖДАЮ: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Глава Нижневартовского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_____________ 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(подпись)        (Ф.И.О.)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"___" _______________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М.П.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bookmarkStart w:id="3" w:name="Par304"/>
      <w:bookmarkEnd w:id="3"/>
      <w:r>
        <w:rPr>
          <w:sz w:val="18"/>
          <w:szCs w:val="18"/>
        </w:rPr>
        <w:t xml:space="preserve">                              Сводный реестр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мероприятий по ликвидации чрезвычайных ситуаций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природного и техногенного характера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в границах (на территории)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тыс. руб.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4800"/>
        <w:gridCol w:w="2280"/>
        <w:gridCol w:w="1440"/>
      </w:tblGrid>
      <w:tr w:rsidR="007D6067">
        <w:tblPrEx>
          <w:tblCellMar>
            <w:top w:w="0" w:type="dxa"/>
            <w:bottom w:w="0" w:type="dxa"/>
          </w:tblCellMar>
        </w:tblPrEx>
        <w:trPr>
          <w:trHeight w:val="1620"/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N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п/п 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Наименование объектов        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Размер затрат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на проведение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аварийно-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восстановительных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 работ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 документам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(экспертизе)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администрации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района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1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2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3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4   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жилого  фонда  (с   указанием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юридического   адреса    объектов   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расшифровкой наименований)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2.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социальной сферы (с  указанием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юридического   адреса    объектов   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расшифровкой наименований)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3.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        жилищно-коммунального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хозяйства  (с  указанием  юридического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адреса   объектов    и    расшифровкой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наименований)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4.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 транспорта   (с    указанием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юридического   адреса    объектов   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расшифровкой наименований)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5.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   связи     (с     указанием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юридического   адреса    объектов   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расшифровкой наименований)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6.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промышленности  (с  указанием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юридического   адреса    объектов    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расшифровкой наименований)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6.2.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7.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Объекты          сельскохозяйственного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назначения (с  указанием  юридического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адреса   объектов    и    расшифровкой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наименований)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7.2.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8.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Доставка  и  кратковременное  хранение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материальных ресурсов, всего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8.2.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9. 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Развертывание  и  содержание   пунктов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проживания и питания для  эвакуируемых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пострадавших граждан, всего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9.1.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9.2.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10. 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Оказание  единовременной  материальной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помощи, всего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В том числе:    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10.1.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10.2.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3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перечню документов, предоставляемых для выделения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бюджетных ассигнований из резервного фонда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 на мероприятия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ликвидации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природного и техногенного характера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границах (на территории)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СОГЛАСОВАНО:                                 УТВЕРЖДАЮ: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Начальник управления по делам                Глава Нижневартовского района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гражданской обороны и чрезвычайным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ситуациям администрации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 __________________               ___________ 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подпись         Ф.И.О.                       подпись         Ф.И.О.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М.П.                                         М.П.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bookmarkStart w:id="4" w:name="Par445"/>
      <w:bookmarkEnd w:id="4"/>
      <w:r>
        <w:rPr>
          <w:sz w:val="18"/>
          <w:szCs w:val="18"/>
        </w:rPr>
        <w:t xml:space="preserve">                                    АКТ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обследования объекта, поврежденного (разрушенного)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в результате чрезвычайной ситуации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(наименование ЧС)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в ____ ч. ______ мин. "___" ____________ 20__ г.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Провели  обследование  поврежденного (разрушенного) объекта, расположенного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по адресу: Ханты-Мансийский автономный округ - Югра, Нижневартовский район,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lastRenderedPageBreak/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(адрес объекта)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Наименование объекта 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Собственник объекта 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(ведомственная принадлежность объекта и отрасль)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Характеристика повреждений (разрушений) по конструктивным элементам 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(длина, ширина, высота, кв. м, куб. м)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Характеристика объекта по конструктивным элементам 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(размеры, материалы, год постройки, балансовая стоимость)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Сумма нанесенного ущерба ______ тыс. руб. _______________________ тыс. руб.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числом                   прописью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Комиссия в составе: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Председатель комиссии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  _________________  ___________  "___" 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(должность)         (Ф.И.О.)       (подпись)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Члены комиссии: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  _________________  ___________  "___" 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(должность)         (Ф.И.О.)       (подпись)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  _________________  ___________  "___" 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(должность)         (Ф.И.О.)       (подпись)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  _________________  ___________  "___" 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(должность)         (Ф.И.О.)       (подпись)</w:t>
      </w:r>
    </w:p>
    <w:p w:rsidR="007D6067" w:rsidRDefault="007D6067">
      <w:pPr>
        <w:pStyle w:val="ConsPlusNonformat"/>
        <w:rPr>
          <w:sz w:val="18"/>
          <w:szCs w:val="18"/>
        </w:rPr>
        <w:sectPr w:rsidR="007D6067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4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перечню документов, предоставляемых для выделения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бюджетных ассигнований из резервного фонда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 на мероприятия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ликвидации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природного и техногенного характера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границах (на территории)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bookmarkStart w:id="5" w:name="Par493"/>
      <w:bookmarkEnd w:id="5"/>
      <w:r>
        <w:rPr>
          <w:sz w:val="18"/>
          <w:szCs w:val="18"/>
        </w:rPr>
        <w:t xml:space="preserve">                             Основные сведения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о повреждении (разрушении) 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(производственных зданий и сооружений, объектов сферы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жилищно-коммунального хозяйства, мостов, дорог, объектов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сферы сельского хозяйства и др.)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и материальном ущербе от 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(наводнения, ураганного (штормового) ветра, пожара и пр. ЧС)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на территории Ханты-Мансийского автономного округа - Югры, Нижневартовского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района, 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(муниципальное образование, хозяйство)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0"/>
        <w:gridCol w:w="1820"/>
        <w:gridCol w:w="1540"/>
        <w:gridCol w:w="1680"/>
        <w:gridCol w:w="980"/>
        <w:gridCol w:w="1120"/>
        <w:gridCol w:w="980"/>
        <w:gridCol w:w="980"/>
        <w:gridCol w:w="980"/>
        <w:gridCol w:w="980"/>
      </w:tblGrid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п/п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ние постра-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давшего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здания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(сооруже-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ния), его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ведомствен-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ная принад-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лежность 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Степень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поврежде-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ния,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разруше-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ния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(слабая,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средняя,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сильная)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Краткая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характери-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стика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поврежде-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ний    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Согласно данным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бухгалтерского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учета      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Оста-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точ-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стои-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мость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стоя-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нию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___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200__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Сумма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ущер-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ба  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Стра-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ховое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меще-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ние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веде-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ния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балан-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совая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стои-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мость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по со-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стоя-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нию 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__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200__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амор-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тиза-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ция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со-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стоя-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нию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на __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200__</w:t>
            </w: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 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     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   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 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 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8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9  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10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Примечание:  слабая степень:  разрушены до 30 процентов кровли, окна,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двери;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средняя степень: разрушены до 50 процентов кровли;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оконные и дверные проемы, в стенах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имеются трещины;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сильная степень: разрушены и обрушены на 100 процентов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все стены (крыша) и перекрытия, колонны,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ригеля, фермы могут сохраниться.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предприятия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(на балансе которого находятся объекты) ________________   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"___"____________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(подпись) М.П.   (Ф.И.О.)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Директор муниципального бюджетного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учреждения "Управление капитального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строительства по застройке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Нижневартовского района"                ________________   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"___"____________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(подпись) М.П.   (Ф.И.О.)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Руководитель страхового органа          ________________   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"___"____________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(подпись) М.П.   (Ф.И.О.)</w:t>
      </w:r>
    </w:p>
    <w:p w:rsidR="007D6067" w:rsidRDefault="007D6067">
      <w:pPr>
        <w:pStyle w:val="ConsPlusNonformat"/>
        <w:rPr>
          <w:sz w:val="18"/>
          <w:szCs w:val="18"/>
        </w:rPr>
        <w:sectPr w:rsidR="007D6067">
          <w:pgSz w:w="16838" w:h="11905"/>
          <w:pgMar w:top="1701" w:right="1134" w:bottom="850" w:left="1134" w:header="720" w:footer="720" w:gutter="0"/>
          <w:cols w:space="720"/>
          <w:noEndnote/>
        </w:sect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5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перечню документов, предоставляемых для выделения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бюджетных ассигнований из резервного фонда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района на мероприятия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ликвидации чрезвычайных ситуаций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природного и техногенного характера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границах (на территории) района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УТВЕРЖДАЮ: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Глава Нижневартовского района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_____________ _________________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(подпись)         (Ф.И.О.)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"___" _______________ 20__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М.П.</w:t>
      </w: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</w:p>
    <w:p w:rsidR="007D6067" w:rsidRDefault="007D6067">
      <w:pPr>
        <w:pStyle w:val="ConsPlusNonformat"/>
        <w:rPr>
          <w:sz w:val="18"/>
          <w:szCs w:val="18"/>
        </w:rPr>
      </w:pPr>
      <w:bookmarkStart w:id="6" w:name="Par569"/>
      <w:bookmarkEnd w:id="6"/>
      <w:r>
        <w:rPr>
          <w:sz w:val="18"/>
          <w:szCs w:val="18"/>
        </w:rPr>
        <w:t xml:space="preserve">                              Список граждан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на получение единовременной материальной помощи,</w:t>
      </w:r>
    </w:p>
    <w:p w:rsidR="007D6067" w:rsidRDefault="007D6067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           пострадавших в результате чрезвычайной ситуации</w:t>
      </w:r>
    </w:p>
    <w:p w:rsidR="007D6067" w:rsidRDefault="007D6067">
      <w:pPr>
        <w:pStyle w:val="ConsPlusNonformat"/>
        <w:rPr>
          <w:sz w:val="18"/>
          <w:szCs w:val="18"/>
        </w:rPr>
        <w:sectPr w:rsidR="007D6067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7D6067" w:rsidRDefault="007D6067">
      <w:pPr>
        <w:pStyle w:val="ConsPlusNonformat"/>
      </w:pPr>
      <w:r>
        <w:lastRenderedPageBreak/>
        <w:t xml:space="preserve">       ____________________________________________________________</w:t>
      </w:r>
    </w:p>
    <w:p w:rsidR="007D6067" w:rsidRDefault="007D6067">
      <w:pPr>
        <w:pStyle w:val="ConsPlusNonformat"/>
      </w:pPr>
      <w:r>
        <w:t xml:space="preserve">                   (наименование чрезвычайной ситуации)</w:t>
      </w:r>
    </w:p>
    <w:p w:rsidR="007D6067" w:rsidRDefault="007D6067">
      <w:pPr>
        <w:pStyle w:val="ConsPlusNonformat"/>
      </w:pPr>
      <w:r>
        <w:t xml:space="preserve">                 Ханты-Мансийский автономный округ - Югра,</w:t>
      </w:r>
    </w:p>
    <w:p w:rsidR="007D6067" w:rsidRDefault="007D6067">
      <w:pPr>
        <w:pStyle w:val="ConsPlusNonformat"/>
      </w:pPr>
      <w:r>
        <w:t xml:space="preserve">                           Нижневартовский район</w:t>
      </w:r>
    </w:p>
    <w:p w:rsidR="007D6067" w:rsidRDefault="007D6067">
      <w:pPr>
        <w:pStyle w:val="ConsPlusNonformat"/>
      </w:pPr>
      <w:r>
        <w:t>___________________________________________________________________________</w:t>
      </w:r>
    </w:p>
    <w:p w:rsidR="007D6067" w:rsidRDefault="007D6067">
      <w:pPr>
        <w:pStyle w:val="ConsPlusNonformat"/>
      </w:pPr>
      <w:r>
        <w:t xml:space="preserve">       (муниципальное образование, наименование населенного пункта)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880"/>
        <w:gridCol w:w="2280"/>
        <w:gridCol w:w="840"/>
        <w:gridCol w:w="1200"/>
        <w:gridCol w:w="840"/>
        <w:gridCol w:w="1080"/>
      </w:tblGrid>
      <w:tr w:rsidR="007D6067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N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п/п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Фамилия, имя, отчество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пострадавшего    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Документ,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удостоверяющий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личность (серия,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номер, кем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и когда выдан,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адрес)     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Оказанная помощь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Требу-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емая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помощь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из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резерв-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ного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фонда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админи-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страции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Нижне-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вартов-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ского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района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(тыс.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руб.)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rHeight w:val="2520"/>
          <w:tblCellSpacing w:w="5" w:type="nil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из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бюд-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жета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рай-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она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(тыс.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руб.)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за счет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пред-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приятий,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заций и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учреж-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дений,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находя-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щихся на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террито-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рии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района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(тыс.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руб.)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(тыс.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руб.)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1 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  2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  3    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4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5    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6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7   </w:t>
            </w:r>
          </w:p>
        </w:tc>
      </w:tr>
      <w:tr w:rsidR="007D606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67" w:rsidRDefault="007D6067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7D6067" w:rsidRDefault="007D6067">
      <w:pPr>
        <w:pStyle w:val="ConsPlusNonformat"/>
      </w:pPr>
      <w:r>
        <w:t>Директор                    Начальник управления         Руководитель</w:t>
      </w:r>
    </w:p>
    <w:p w:rsidR="007D6067" w:rsidRDefault="007D6067">
      <w:pPr>
        <w:pStyle w:val="ConsPlusNonformat"/>
      </w:pPr>
      <w:r>
        <w:t>департамента финансов       по делам гражданской обороны паспортно-визовой службы</w:t>
      </w:r>
    </w:p>
    <w:p w:rsidR="007D6067" w:rsidRDefault="007D6067">
      <w:pPr>
        <w:pStyle w:val="ConsPlusNonformat"/>
      </w:pPr>
      <w:r>
        <w:t>администрации района        и чрезвычайным ситуациям     отдела внутренних дел</w:t>
      </w:r>
    </w:p>
    <w:p w:rsidR="007D6067" w:rsidRDefault="007D6067">
      <w:pPr>
        <w:pStyle w:val="ConsPlusNonformat"/>
      </w:pPr>
      <w:r>
        <w:t xml:space="preserve">                            администрации района         Нижневартовского района</w:t>
      </w:r>
    </w:p>
    <w:p w:rsidR="007D6067" w:rsidRDefault="007D6067">
      <w:pPr>
        <w:pStyle w:val="ConsPlusNonformat"/>
      </w:pPr>
    </w:p>
    <w:p w:rsidR="007D6067" w:rsidRDefault="007D6067">
      <w:pPr>
        <w:pStyle w:val="ConsPlusNonformat"/>
      </w:pPr>
      <w:r>
        <w:t>____________ _____________  ____________ ______________  ____________ _____________</w:t>
      </w:r>
    </w:p>
    <w:p w:rsidR="007D6067" w:rsidRDefault="007D6067">
      <w:pPr>
        <w:pStyle w:val="ConsPlusNonformat"/>
      </w:pPr>
      <w:r>
        <w:t>М.П. подпись        Ф.И.О.  М.П. подпись        Ф.И.О.   М.П. подпись        Ф.И.О.</w:t>
      </w: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D6067" w:rsidRDefault="007D606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4AA9" w:rsidRDefault="00D54AA9"/>
    <w:sectPr w:rsidR="00D54AA9">
      <w:pgSz w:w="16838" w:h="11905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D6067"/>
    <w:rsid w:val="00000604"/>
    <w:rsid w:val="000014AC"/>
    <w:rsid w:val="000016DA"/>
    <w:rsid w:val="000046C1"/>
    <w:rsid w:val="000047D6"/>
    <w:rsid w:val="00004AEC"/>
    <w:rsid w:val="00024713"/>
    <w:rsid w:val="00025067"/>
    <w:rsid w:val="00032054"/>
    <w:rsid w:val="000330AE"/>
    <w:rsid w:val="000334A9"/>
    <w:rsid w:val="000334F3"/>
    <w:rsid w:val="00034761"/>
    <w:rsid w:val="000436C3"/>
    <w:rsid w:val="00046799"/>
    <w:rsid w:val="00046A91"/>
    <w:rsid w:val="000508AC"/>
    <w:rsid w:val="000526AB"/>
    <w:rsid w:val="00056A8A"/>
    <w:rsid w:val="00060E0A"/>
    <w:rsid w:val="00064AF8"/>
    <w:rsid w:val="00065B2B"/>
    <w:rsid w:val="00071D28"/>
    <w:rsid w:val="000747FE"/>
    <w:rsid w:val="00074E14"/>
    <w:rsid w:val="00076B5C"/>
    <w:rsid w:val="00082C28"/>
    <w:rsid w:val="00083D83"/>
    <w:rsid w:val="000A10C9"/>
    <w:rsid w:val="000A14B9"/>
    <w:rsid w:val="000A2B51"/>
    <w:rsid w:val="000A3E45"/>
    <w:rsid w:val="000A5D04"/>
    <w:rsid w:val="000B0720"/>
    <w:rsid w:val="000C06DE"/>
    <w:rsid w:val="000C4978"/>
    <w:rsid w:val="000C6947"/>
    <w:rsid w:val="000D3326"/>
    <w:rsid w:val="000D7C00"/>
    <w:rsid w:val="000E16CD"/>
    <w:rsid w:val="000E59EE"/>
    <w:rsid w:val="000E706F"/>
    <w:rsid w:val="001026E4"/>
    <w:rsid w:val="00104E67"/>
    <w:rsid w:val="0011034A"/>
    <w:rsid w:val="001255A8"/>
    <w:rsid w:val="001272B9"/>
    <w:rsid w:val="00127908"/>
    <w:rsid w:val="001310C6"/>
    <w:rsid w:val="0013495F"/>
    <w:rsid w:val="0013575F"/>
    <w:rsid w:val="00136884"/>
    <w:rsid w:val="001370D7"/>
    <w:rsid w:val="00164D82"/>
    <w:rsid w:val="00166B47"/>
    <w:rsid w:val="001674F1"/>
    <w:rsid w:val="00173D0F"/>
    <w:rsid w:val="0017772E"/>
    <w:rsid w:val="0018164E"/>
    <w:rsid w:val="00183C58"/>
    <w:rsid w:val="00185605"/>
    <w:rsid w:val="00185E3D"/>
    <w:rsid w:val="0018648D"/>
    <w:rsid w:val="00187FB2"/>
    <w:rsid w:val="0019497A"/>
    <w:rsid w:val="001975B3"/>
    <w:rsid w:val="001A1702"/>
    <w:rsid w:val="001A1806"/>
    <w:rsid w:val="001A18EE"/>
    <w:rsid w:val="001A606A"/>
    <w:rsid w:val="001A65E9"/>
    <w:rsid w:val="001A73F2"/>
    <w:rsid w:val="001A7796"/>
    <w:rsid w:val="001A793C"/>
    <w:rsid w:val="001B580D"/>
    <w:rsid w:val="001C0856"/>
    <w:rsid w:val="001C370E"/>
    <w:rsid w:val="001D5EA2"/>
    <w:rsid w:val="001D649B"/>
    <w:rsid w:val="001E35DE"/>
    <w:rsid w:val="001E462F"/>
    <w:rsid w:val="001E6FED"/>
    <w:rsid w:val="001F2CB5"/>
    <w:rsid w:val="00203515"/>
    <w:rsid w:val="00212B5D"/>
    <w:rsid w:val="00216B9A"/>
    <w:rsid w:val="00222AB6"/>
    <w:rsid w:val="002259A4"/>
    <w:rsid w:val="00230718"/>
    <w:rsid w:val="002363E0"/>
    <w:rsid w:val="00236DA4"/>
    <w:rsid w:val="00244452"/>
    <w:rsid w:val="002472F2"/>
    <w:rsid w:val="00250739"/>
    <w:rsid w:val="00251651"/>
    <w:rsid w:val="0025549D"/>
    <w:rsid w:val="00257D35"/>
    <w:rsid w:val="00262C02"/>
    <w:rsid w:val="002663B9"/>
    <w:rsid w:val="00270882"/>
    <w:rsid w:val="002815CC"/>
    <w:rsid w:val="00290FC8"/>
    <w:rsid w:val="00296B70"/>
    <w:rsid w:val="002973E4"/>
    <w:rsid w:val="00297F50"/>
    <w:rsid w:val="002A00B4"/>
    <w:rsid w:val="002B57C6"/>
    <w:rsid w:val="002B66AC"/>
    <w:rsid w:val="002D5859"/>
    <w:rsid w:val="002E07BE"/>
    <w:rsid w:val="002E30E3"/>
    <w:rsid w:val="002E6C1C"/>
    <w:rsid w:val="002F18D5"/>
    <w:rsid w:val="002F430C"/>
    <w:rsid w:val="002F4EB2"/>
    <w:rsid w:val="003034B5"/>
    <w:rsid w:val="00305F88"/>
    <w:rsid w:val="003115CD"/>
    <w:rsid w:val="00316287"/>
    <w:rsid w:val="00316E81"/>
    <w:rsid w:val="00325DE1"/>
    <w:rsid w:val="00330792"/>
    <w:rsid w:val="00331036"/>
    <w:rsid w:val="003356DE"/>
    <w:rsid w:val="003403E0"/>
    <w:rsid w:val="00342E88"/>
    <w:rsid w:val="00345CAE"/>
    <w:rsid w:val="003464D4"/>
    <w:rsid w:val="00346DCD"/>
    <w:rsid w:val="00347BAD"/>
    <w:rsid w:val="00361CDA"/>
    <w:rsid w:val="0036452D"/>
    <w:rsid w:val="00375A51"/>
    <w:rsid w:val="003808DD"/>
    <w:rsid w:val="00386A0A"/>
    <w:rsid w:val="00396908"/>
    <w:rsid w:val="003A47DF"/>
    <w:rsid w:val="003A56B5"/>
    <w:rsid w:val="003A5A3B"/>
    <w:rsid w:val="003B6558"/>
    <w:rsid w:val="003C217D"/>
    <w:rsid w:val="003C466A"/>
    <w:rsid w:val="003C60BE"/>
    <w:rsid w:val="003C66C2"/>
    <w:rsid w:val="003D06BF"/>
    <w:rsid w:val="003D16E3"/>
    <w:rsid w:val="003D22F5"/>
    <w:rsid w:val="003D4FB9"/>
    <w:rsid w:val="003E42EA"/>
    <w:rsid w:val="003E58C5"/>
    <w:rsid w:val="003F5BA7"/>
    <w:rsid w:val="003F70D2"/>
    <w:rsid w:val="00400457"/>
    <w:rsid w:val="00400EA3"/>
    <w:rsid w:val="00410934"/>
    <w:rsid w:val="004124AE"/>
    <w:rsid w:val="004202E8"/>
    <w:rsid w:val="0042185E"/>
    <w:rsid w:val="00424639"/>
    <w:rsid w:val="00426008"/>
    <w:rsid w:val="00426C72"/>
    <w:rsid w:val="00431883"/>
    <w:rsid w:val="00432DB4"/>
    <w:rsid w:val="00436918"/>
    <w:rsid w:val="00440ACD"/>
    <w:rsid w:val="00441F86"/>
    <w:rsid w:val="004451CA"/>
    <w:rsid w:val="004464EF"/>
    <w:rsid w:val="004525FB"/>
    <w:rsid w:val="00457F28"/>
    <w:rsid w:val="00472045"/>
    <w:rsid w:val="00481E01"/>
    <w:rsid w:val="00482420"/>
    <w:rsid w:val="00494AEF"/>
    <w:rsid w:val="004A0728"/>
    <w:rsid w:val="004A3D32"/>
    <w:rsid w:val="004A4FDE"/>
    <w:rsid w:val="004A742F"/>
    <w:rsid w:val="004B0317"/>
    <w:rsid w:val="004B09F4"/>
    <w:rsid w:val="004B1083"/>
    <w:rsid w:val="004B32AB"/>
    <w:rsid w:val="004B6D7C"/>
    <w:rsid w:val="004C2C0F"/>
    <w:rsid w:val="004D1D51"/>
    <w:rsid w:val="004D4245"/>
    <w:rsid w:val="004E1F23"/>
    <w:rsid w:val="004E2F4C"/>
    <w:rsid w:val="004E32D5"/>
    <w:rsid w:val="004F321D"/>
    <w:rsid w:val="004F7DF8"/>
    <w:rsid w:val="005012FD"/>
    <w:rsid w:val="00502EB6"/>
    <w:rsid w:val="00503A0A"/>
    <w:rsid w:val="00512D90"/>
    <w:rsid w:val="00525355"/>
    <w:rsid w:val="0052590F"/>
    <w:rsid w:val="0053069E"/>
    <w:rsid w:val="0053202A"/>
    <w:rsid w:val="00537286"/>
    <w:rsid w:val="00541500"/>
    <w:rsid w:val="005422FB"/>
    <w:rsid w:val="00544B3C"/>
    <w:rsid w:val="005506EC"/>
    <w:rsid w:val="00550958"/>
    <w:rsid w:val="005663BB"/>
    <w:rsid w:val="00573EEE"/>
    <w:rsid w:val="005746AF"/>
    <w:rsid w:val="005762F1"/>
    <w:rsid w:val="005764F1"/>
    <w:rsid w:val="00582BE5"/>
    <w:rsid w:val="005846E7"/>
    <w:rsid w:val="00584FE8"/>
    <w:rsid w:val="00592A3B"/>
    <w:rsid w:val="005A112A"/>
    <w:rsid w:val="005A30C2"/>
    <w:rsid w:val="005A3F1F"/>
    <w:rsid w:val="005A611A"/>
    <w:rsid w:val="005A71B7"/>
    <w:rsid w:val="005C1DF2"/>
    <w:rsid w:val="005C2C6F"/>
    <w:rsid w:val="005C4183"/>
    <w:rsid w:val="005C667E"/>
    <w:rsid w:val="005C761C"/>
    <w:rsid w:val="005D1FDD"/>
    <w:rsid w:val="005D53AE"/>
    <w:rsid w:val="005E7A61"/>
    <w:rsid w:val="005F58D1"/>
    <w:rsid w:val="006014D3"/>
    <w:rsid w:val="00601DE7"/>
    <w:rsid w:val="006040CC"/>
    <w:rsid w:val="00607351"/>
    <w:rsid w:val="006120D9"/>
    <w:rsid w:val="00613ACD"/>
    <w:rsid w:val="006166D2"/>
    <w:rsid w:val="00616D59"/>
    <w:rsid w:val="00620434"/>
    <w:rsid w:val="00622C74"/>
    <w:rsid w:val="00622E44"/>
    <w:rsid w:val="00631CB7"/>
    <w:rsid w:val="00633AA2"/>
    <w:rsid w:val="006404F3"/>
    <w:rsid w:val="0064520E"/>
    <w:rsid w:val="00647BBA"/>
    <w:rsid w:val="00650873"/>
    <w:rsid w:val="00650D04"/>
    <w:rsid w:val="00651FEA"/>
    <w:rsid w:val="00652F94"/>
    <w:rsid w:val="006536BD"/>
    <w:rsid w:val="006604E4"/>
    <w:rsid w:val="006618EE"/>
    <w:rsid w:val="00663FA7"/>
    <w:rsid w:val="006674CF"/>
    <w:rsid w:val="00671BDA"/>
    <w:rsid w:val="00674EAC"/>
    <w:rsid w:val="00680DA4"/>
    <w:rsid w:val="00682032"/>
    <w:rsid w:val="00684410"/>
    <w:rsid w:val="006923CD"/>
    <w:rsid w:val="006979CC"/>
    <w:rsid w:val="006A137B"/>
    <w:rsid w:val="006B21DA"/>
    <w:rsid w:val="006B2621"/>
    <w:rsid w:val="006B3A0D"/>
    <w:rsid w:val="006B684F"/>
    <w:rsid w:val="006C2842"/>
    <w:rsid w:val="006C55F4"/>
    <w:rsid w:val="006C64E6"/>
    <w:rsid w:val="006C660B"/>
    <w:rsid w:val="006C7CEF"/>
    <w:rsid w:val="006D211D"/>
    <w:rsid w:val="006D308E"/>
    <w:rsid w:val="006E0894"/>
    <w:rsid w:val="006E357C"/>
    <w:rsid w:val="006E5FDC"/>
    <w:rsid w:val="006F37C2"/>
    <w:rsid w:val="006F5DCF"/>
    <w:rsid w:val="006F6583"/>
    <w:rsid w:val="00701AFC"/>
    <w:rsid w:val="00710787"/>
    <w:rsid w:val="00710F7A"/>
    <w:rsid w:val="00715614"/>
    <w:rsid w:val="00716549"/>
    <w:rsid w:val="00716CF7"/>
    <w:rsid w:val="00717A5D"/>
    <w:rsid w:val="00721BAD"/>
    <w:rsid w:val="0072545D"/>
    <w:rsid w:val="00735D72"/>
    <w:rsid w:val="00740552"/>
    <w:rsid w:val="00742655"/>
    <w:rsid w:val="00746475"/>
    <w:rsid w:val="00746A88"/>
    <w:rsid w:val="00746B86"/>
    <w:rsid w:val="0074702E"/>
    <w:rsid w:val="00751411"/>
    <w:rsid w:val="007606CB"/>
    <w:rsid w:val="00762B62"/>
    <w:rsid w:val="0076690B"/>
    <w:rsid w:val="00772935"/>
    <w:rsid w:val="00772C8E"/>
    <w:rsid w:val="00772F03"/>
    <w:rsid w:val="007743AF"/>
    <w:rsid w:val="00780D7C"/>
    <w:rsid w:val="00783743"/>
    <w:rsid w:val="007977B3"/>
    <w:rsid w:val="007A466C"/>
    <w:rsid w:val="007A64B1"/>
    <w:rsid w:val="007B0633"/>
    <w:rsid w:val="007B49BC"/>
    <w:rsid w:val="007B5AB2"/>
    <w:rsid w:val="007C2BE9"/>
    <w:rsid w:val="007C5131"/>
    <w:rsid w:val="007C6A86"/>
    <w:rsid w:val="007D2DDB"/>
    <w:rsid w:val="007D6067"/>
    <w:rsid w:val="007D71E4"/>
    <w:rsid w:val="007E349F"/>
    <w:rsid w:val="007E445B"/>
    <w:rsid w:val="007F01BE"/>
    <w:rsid w:val="007F7D40"/>
    <w:rsid w:val="00800317"/>
    <w:rsid w:val="00801A75"/>
    <w:rsid w:val="00802809"/>
    <w:rsid w:val="00803DBB"/>
    <w:rsid w:val="0080798E"/>
    <w:rsid w:val="0082045C"/>
    <w:rsid w:val="00821F2E"/>
    <w:rsid w:val="008230BC"/>
    <w:rsid w:val="008313AC"/>
    <w:rsid w:val="00832733"/>
    <w:rsid w:val="008339F8"/>
    <w:rsid w:val="00837EF8"/>
    <w:rsid w:val="00841233"/>
    <w:rsid w:val="008436C9"/>
    <w:rsid w:val="00853159"/>
    <w:rsid w:val="00856609"/>
    <w:rsid w:val="008574E7"/>
    <w:rsid w:val="008600D7"/>
    <w:rsid w:val="00862F72"/>
    <w:rsid w:val="0086400F"/>
    <w:rsid w:val="00867A55"/>
    <w:rsid w:val="00871228"/>
    <w:rsid w:val="0088796D"/>
    <w:rsid w:val="00887E34"/>
    <w:rsid w:val="00891115"/>
    <w:rsid w:val="00891456"/>
    <w:rsid w:val="0089318A"/>
    <w:rsid w:val="008935D0"/>
    <w:rsid w:val="008B1E67"/>
    <w:rsid w:val="008B21B9"/>
    <w:rsid w:val="008B79F9"/>
    <w:rsid w:val="008C1CFF"/>
    <w:rsid w:val="008C5CFB"/>
    <w:rsid w:val="008C5E98"/>
    <w:rsid w:val="008C7676"/>
    <w:rsid w:val="008E0FEB"/>
    <w:rsid w:val="008E550B"/>
    <w:rsid w:val="008E65D0"/>
    <w:rsid w:val="0090311E"/>
    <w:rsid w:val="00911547"/>
    <w:rsid w:val="00913431"/>
    <w:rsid w:val="00913AC1"/>
    <w:rsid w:val="00920ECE"/>
    <w:rsid w:val="00921A4B"/>
    <w:rsid w:val="00923869"/>
    <w:rsid w:val="00923E5B"/>
    <w:rsid w:val="00930A78"/>
    <w:rsid w:val="0093273E"/>
    <w:rsid w:val="00933C43"/>
    <w:rsid w:val="009401B2"/>
    <w:rsid w:val="00942C94"/>
    <w:rsid w:val="00945B1C"/>
    <w:rsid w:val="00950416"/>
    <w:rsid w:val="00950927"/>
    <w:rsid w:val="0095106E"/>
    <w:rsid w:val="009603CC"/>
    <w:rsid w:val="00972632"/>
    <w:rsid w:val="009739FB"/>
    <w:rsid w:val="009740CC"/>
    <w:rsid w:val="00980E6F"/>
    <w:rsid w:val="00982FB0"/>
    <w:rsid w:val="009830CF"/>
    <w:rsid w:val="0098351B"/>
    <w:rsid w:val="00983819"/>
    <w:rsid w:val="0098406C"/>
    <w:rsid w:val="0098632D"/>
    <w:rsid w:val="00987B77"/>
    <w:rsid w:val="00990E2A"/>
    <w:rsid w:val="009A1B48"/>
    <w:rsid w:val="009A239E"/>
    <w:rsid w:val="009A35E8"/>
    <w:rsid w:val="009A415D"/>
    <w:rsid w:val="009A68A6"/>
    <w:rsid w:val="009A723F"/>
    <w:rsid w:val="009B0B14"/>
    <w:rsid w:val="009B629A"/>
    <w:rsid w:val="009B70F1"/>
    <w:rsid w:val="009B7A5B"/>
    <w:rsid w:val="009D061C"/>
    <w:rsid w:val="009D0AFF"/>
    <w:rsid w:val="009D1B29"/>
    <w:rsid w:val="009D2331"/>
    <w:rsid w:val="009D334E"/>
    <w:rsid w:val="009D6206"/>
    <w:rsid w:val="009D7365"/>
    <w:rsid w:val="009E0D67"/>
    <w:rsid w:val="009E1888"/>
    <w:rsid w:val="009E4D09"/>
    <w:rsid w:val="009E6243"/>
    <w:rsid w:val="009F223F"/>
    <w:rsid w:val="009F29E3"/>
    <w:rsid w:val="009F3467"/>
    <w:rsid w:val="00A04CFD"/>
    <w:rsid w:val="00A06956"/>
    <w:rsid w:val="00A12D77"/>
    <w:rsid w:val="00A21444"/>
    <w:rsid w:val="00A23FBB"/>
    <w:rsid w:val="00A25E04"/>
    <w:rsid w:val="00A26DAF"/>
    <w:rsid w:val="00A32B4D"/>
    <w:rsid w:val="00A34547"/>
    <w:rsid w:val="00A36571"/>
    <w:rsid w:val="00A425EE"/>
    <w:rsid w:val="00A44A57"/>
    <w:rsid w:val="00A543EF"/>
    <w:rsid w:val="00A63CDC"/>
    <w:rsid w:val="00A64158"/>
    <w:rsid w:val="00A72C52"/>
    <w:rsid w:val="00A777BD"/>
    <w:rsid w:val="00A8049D"/>
    <w:rsid w:val="00A851A4"/>
    <w:rsid w:val="00A87933"/>
    <w:rsid w:val="00A87C95"/>
    <w:rsid w:val="00A927DB"/>
    <w:rsid w:val="00A940A3"/>
    <w:rsid w:val="00AA4FEF"/>
    <w:rsid w:val="00AB24E7"/>
    <w:rsid w:val="00AB5D54"/>
    <w:rsid w:val="00AB5E7E"/>
    <w:rsid w:val="00AC20F6"/>
    <w:rsid w:val="00AC3FDE"/>
    <w:rsid w:val="00AC7F44"/>
    <w:rsid w:val="00AD231A"/>
    <w:rsid w:val="00AD5307"/>
    <w:rsid w:val="00AD61EE"/>
    <w:rsid w:val="00AD6AAE"/>
    <w:rsid w:val="00AD74B2"/>
    <w:rsid w:val="00AE121A"/>
    <w:rsid w:val="00AF1633"/>
    <w:rsid w:val="00AF2D73"/>
    <w:rsid w:val="00AF412F"/>
    <w:rsid w:val="00AF72C0"/>
    <w:rsid w:val="00B04420"/>
    <w:rsid w:val="00B075FF"/>
    <w:rsid w:val="00B11CDC"/>
    <w:rsid w:val="00B16F28"/>
    <w:rsid w:val="00B17047"/>
    <w:rsid w:val="00B170BE"/>
    <w:rsid w:val="00B175DF"/>
    <w:rsid w:val="00B17713"/>
    <w:rsid w:val="00B2265C"/>
    <w:rsid w:val="00B26892"/>
    <w:rsid w:val="00B33719"/>
    <w:rsid w:val="00B36106"/>
    <w:rsid w:val="00B40855"/>
    <w:rsid w:val="00B44059"/>
    <w:rsid w:val="00B44707"/>
    <w:rsid w:val="00B44C66"/>
    <w:rsid w:val="00B47A60"/>
    <w:rsid w:val="00B52BA7"/>
    <w:rsid w:val="00B56BA9"/>
    <w:rsid w:val="00B65B1D"/>
    <w:rsid w:val="00B65C30"/>
    <w:rsid w:val="00B66CD9"/>
    <w:rsid w:val="00B66EE0"/>
    <w:rsid w:val="00B72EF1"/>
    <w:rsid w:val="00B75B65"/>
    <w:rsid w:val="00B81D74"/>
    <w:rsid w:val="00B84697"/>
    <w:rsid w:val="00B86819"/>
    <w:rsid w:val="00B91A22"/>
    <w:rsid w:val="00B93051"/>
    <w:rsid w:val="00BA0640"/>
    <w:rsid w:val="00BA1103"/>
    <w:rsid w:val="00BB568F"/>
    <w:rsid w:val="00BB5902"/>
    <w:rsid w:val="00BB77A8"/>
    <w:rsid w:val="00BC0F84"/>
    <w:rsid w:val="00BC381B"/>
    <w:rsid w:val="00BC456C"/>
    <w:rsid w:val="00BC53F6"/>
    <w:rsid w:val="00BC5590"/>
    <w:rsid w:val="00BC56C3"/>
    <w:rsid w:val="00BC631C"/>
    <w:rsid w:val="00BC6CD7"/>
    <w:rsid w:val="00BD08C9"/>
    <w:rsid w:val="00BE3CA9"/>
    <w:rsid w:val="00BF1981"/>
    <w:rsid w:val="00BF33E8"/>
    <w:rsid w:val="00BF6A38"/>
    <w:rsid w:val="00C00982"/>
    <w:rsid w:val="00C015BD"/>
    <w:rsid w:val="00C01686"/>
    <w:rsid w:val="00C021EF"/>
    <w:rsid w:val="00C126E1"/>
    <w:rsid w:val="00C129B5"/>
    <w:rsid w:val="00C135A4"/>
    <w:rsid w:val="00C1630F"/>
    <w:rsid w:val="00C22980"/>
    <w:rsid w:val="00C273BD"/>
    <w:rsid w:val="00C365E4"/>
    <w:rsid w:val="00C377BA"/>
    <w:rsid w:val="00C37FAD"/>
    <w:rsid w:val="00C415D5"/>
    <w:rsid w:val="00C41D6B"/>
    <w:rsid w:val="00C42976"/>
    <w:rsid w:val="00C4564A"/>
    <w:rsid w:val="00C47091"/>
    <w:rsid w:val="00C502B6"/>
    <w:rsid w:val="00C53894"/>
    <w:rsid w:val="00C56E78"/>
    <w:rsid w:val="00C64B6D"/>
    <w:rsid w:val="00C65F69"/>
    <w:rsid w:val="00C720C1"/>
    <w:rsid w:val="00C73283"/>
    <w:rsid w:val="00C74439"/>
    <w:rsid w:val="00C8180B"/>
    <w:rsid w:val="00C818A4"/>
    <w:rsid w:val="00C867C7"/>
    <w:rsid w:val="00C873C5"/>
    <w:rsid w:val="00C9037D"/>
    <w:rsid w:val="00C968FA"/>
    <w:rsid w:val="00CA087B"/>
    <w:rsid w:val="00CA2AF5"/>
    <w:rsid w:val="00CA310F"/>
    <w:rsid w:val="00CA6624"/>
    <w:rsid w:val="00CA6F10"/>
    <w:rsid w:val="00CA72D7"/>
    <w:rsid w:val="00CA7FFA"/>
    <w:rsid w:val="00CB1209"/>
    <w:rsid w:val="00CB60D4"/>
    <w:rsid w:val="00CC05B2"/>
    <w:rsid w:val="00CC0BEE"/>
    <w:rsid w:val="00CC112B"/>
    <w:rsid w:val="00CC1E7F"/>
    <w:rsid w:val="00CC4FF8"/>
    <w:rsid w:val="00CD0F2B"/>
    <w:rsid w:val="00CD20D1"/>
    <w:rsid w:val="00CD299D"/>
    <w:rsid w:val="00CD56E2"/>
    <w:rsid w:val="00CD6353"/>
    <w:rsid w:val="00CD7A8C"/>
    <w:rsid w:val="00CF12E7"/>
    <w:rsid w:val="00CF1A14"/>
    <w:rsid w:val="00CF33C5"/>
    <w:rsid w:val="00CF3AF8"/>
    <w:rsid w:val="00CF3F09"/>
    <w:rsid w:val="00CF7923"/>
    <w:rsid w:val="00D00D22"/>
    <w:rsid w:val="00D01620"/>
    <w:rsid w:val="00D06447"/>
    <w:rsid w:val="00D10C89"/>
    <w:rsid w:val="00D13A43"/>
    <w:rsid w:val="00D1522B"/>
    <w:rsid w:val="00D1645C"/>
    <w:rsid w:val="00D17A66"/>
    <w:rsid w:val="00D2012C"/>
    <w:rsid w:val="00D21819"/>
    <w:rsid w:val="00D26310"/>
    <w:rsid w:val="00D269B7"/>
    <w:rsid w:val="00D32B97"/>
    <w:rsid w:val="00D418BC"/>
    <w:rsid w:val="00D41F5E"/>
    <w:rsid w:val="00D44F75"/>
    <w:rsid w:val="00D506B3"/>
    <w:rsid w:val="00D50ADF"/>
    <w:rsid w:val="00D51441"/>
    <w:rsid w:val="00D54AA9"/>
    <w:rsid w:val="00D5517E"/>
    <w:rsid w:val="00D605E5"/>
    <w:rsid w:val="00D62DC0"/>
    <w:rsid w:val="00D62F5E"/>
    <w:rsid w:val="00D64762"/>
    <w:rsid w:val="00D64902"/>
    <w:rsid w:val="00D664E5"/>
    <w:rsid w:val="00D6783D"/>
    <w:rsid w:val="00D700ED"/>
    <w:rsid w:val="00D72065"/>
    <w:rsid w:val="00D830CD"/>
    <w:rsid w:val="00D84A3A"/>
    <w:rsid w:val="00D85137"/>
    <w:rsid w:val="00D851EA"/>
    <w:rsid w:val="00D91EBA"/>
    <w:rsid w:val="00D95493"/>
    <w:rsid w:val="00D95CF5"/>
    <w:rsid w:val="00DA058E"/>
    <w:rsid w:val="00DA18CB"/>
    <w:rsid w:val="00DB0524"/>
    <w:rsid w:val="00DC0B19"/>
    <w:rsid w:val="00DD2EAB"/>
    <w:rsid w:val="00DD3AB6"/>
    <w:rsid w:val="00DD5F03"/>
    <w:rsid w:val="00DD71A0"/>
    <w:rsid w:val="00DD7FCA"/>
    <w:rsid w:val="00DE025A"/>
    <w:rsid w:val="00DE0360"/>
    <w:rsid w:val="00DE2783"/>
    <w:rsid w:val="00DE2824"/>
    <w:rsid w:val="00DE2DC7"/>
    <w:rsid w:val="00DE7C41"/>
    <w:rsid w:val="00E023C6"/>
    <w:rsid w:val="00E03D07"/>
    <w:rsid w:val="00E067FA"/>
    <w:rsid w:val="00E1146F"/>
    <w:rsid w:val="00E14383"/>
    <w:rsid w:val="00E15C79"/>
    <w:rsid w:val="00E21587"/>
    <w:rsid w:val="00E22BB2"/>
    <w:rsid w:val="00E2336B"/>
    <w:rsid w:val="00E26C2B"/>
    <w:rsid w:val="00E30EB6"/>
    <w:rsid w:val="00E32AC5"/>
    <w:rsid w:val="00E36CE8"/>
    <w:rsid w:val="00E40002"/>
    <w:rsid w:val="00E43C7A"/>
    <w:rsid w:val="00E45FEB"/>
    <w:rsid w:val="00E51EF7"/>
    <w:rsid w:val="00E62527"/>
    <w:rsid w:val="00E66925"/>
    <w:rsid w:val="00E7212A"/>
    <w:rsid w:val="00E746EA"/>
    <w:rsid w:val="00E804C8"/>
    <w:rsid w:val="00E83C70"/>
    <w:rsid w:val="00E872EF"/>
    <w:rsid w:val="00E94E3E"/>
    <w:rsid w:val="00E967A9"/>
    <w:rsid w:val="00E9690C"/>
    <w:rsid w:val="00EB058F"/>
    <w:rsid w:val="00EB49F7"/>
    <w:rsid w:val="00EB4B29"/>
    <w:rsid w:val="00EC0D95"/>
    <w:rsid w:val="00ED1E64"/>
    <w:rsid w:val="00ED25CC"/>
    <w:rsid w:val="00ED4867"/>
    <w:rsid w:val="00ED735F"/>
    <w:rsid w:val="00ED7DB6"/>
    <w:rsid w:val="00EE36AE"/>
    <w:rsid w:val="00EE3C85"/>
    <w:rsid w:val="00EE47F7"/>
    <w:rsid w:val="00EF085A"/>
    <w:rsid w:val="00EF0D3D"/>
    <w:rsid w:val="00F02234"/>
    <w:rsid w:val="00F02591"/>
    <w:rsid w:val="00F04385"/>
    <w:rsid w:val="00F1308D"/>
    <w:rsid w:val="00F20986"/>
    <w:rsid w:val="00F223E3"/>
    <w:rsid w:val="00F226A1"/>
    <w:rsid w:val="00F22E40"/>
    <w:rsid w:val="00F2522F"/>
    <w:rsid w:val="00F25F46"/>
    <w:rsid w:val="00F37435"/>
    <w:rsid w:val="00F37CFB"/>
    <w:rsid w:val="00F47439"/>
    <w:rsid w:val="00F506EB"/>
    <w:rsid w:val="00F52631"/>
    <w:rsid w:val="00F52E97"/>
    <w:rsid w:val="00F539B0"/>
    <w:rsid w:val="00F552C8"/>
    <w:rsid w:val="00F55E4A"/>
    <w:rsid w:val="00F5725C"/>
    <w:rsid w:val="00F70054"/>
    <w:rsid w:val="00F71245"/>
    <w:rsid w:val="00F72D93"/>
    <w:rsid w:val="00F768A0"/>
    <w:rsid w:val="00F76C37"/>
    <w:rsid w:val="00F8781A"/>
    <w:rsid w:val="00F92052"/>
    <w:rsid w:val="00F94AC8"/>
    <w:rsid w:val="00F9599F"/>
    <w:rsid w:val="00F978CB"/>
    <w:rsid w:val="00F97E62"/>
    <w:rsid w:val="00FA2307"/>
    <w:rsid w:val="00FA28FD"/>
    <w:rsid w:val="00FA676B"/>
    <w:rsid w:val="00FB1883"/>
    <w:rsid w:val="00FB457F"/>
    <w:rsid w:val="00FC0419"/>
    <w:rsid w:val="00FC5474"/>
    <w:rsid w:val="00FC7E97"/>
    <w:rsid w:val="00FD2D30"/>
    <w:rsid w:val="00FD3962"/>
    <w:rsid w:val="00FD540F"/>
    <w:rsid w:val="00FE2D2E"/>
    <w:rsid w:val="00FE411A"/>
    <w:rsid w:val="00FE46DE"/>
    <w:rsid w:val="00FE55BB"/>
    <w:rsid w:val="00FE6DCB"/>
    <w:rsid w:val="00FF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60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D60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D60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1B9BF221AEED749B86994B508B2B0B6006A41E432FE4A54B6E43262F747509hFJ0D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1B9BF221AEED749B86994B508B2B0B6006A41E402DE2AF4E6E43262F747509hFJ0D" TargetMode="External"/><Relationship Id="rId12" Type="http://schemas.openxmlformats.org/officeDocument/2006/relationships/hyperlink" Target="consultantplus://offline/ref=A41B9BF221AEED749B86994B508B2B0B6006A41E412BEDAA446E43262F747509hFJ0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1B9BF221AEED749B86874646E77C04670CFE114629EEFB1031187B78h7JDD" TargetMode="External"/><Relationship Id="rId11" Type="http://schemas.openxmlformats.org/officeDocument/2006/relationships/hyperlink" Target="consultantplus://offline/ref=A41B9BF221AEED749B86994B508B2B0B6006A41E432FE4A94E6E43262F747509hFJ0D" TargetMode="External"/><Relationship Id="rId5" Type="http://schemas.openxmlformats.org/officeDocument/2006/relationships/hyperlink" Target="consultantplus://offline/ref=A41B9BF221AEED749B86874646E77C04670FFD1A4729EEFB1031187B787D7F5EB71737CA45A8F117hAJ5D" TargetMode="External"/><Relationship Id="rId10" Type="http://schemas.openxmlformats.org/officeDocument/2006/relationships/hyperlink" Target="consultantplus://offline/ref=A41B9BF221AEED749B86994B508B2B0B6006A41E432FE4A54B6E43262F747509hFJ0D" TargetMode="External"/><Relationship Id="rId4" Type="http://schemas.openxmlformats.org/officeDocument/2006/relationships/hyperlink" Target="consultantplus://offline/ref=A41B9BF221AEED749B86874646E77C04670EFD14462CEEFB1031187B787D7F5EB71737CA41AChFJ6D" TargetMode="External"/><Relationship Id="rId9" Type="http://schemas.openxmlformats.org/officeDocument/2006/relationships/hyperlink" Target="consultantplus://offline/ref=A41B9BF221AEED749B86994B508B2B0B6006A41E432FE4A94E6E43262F747509hFJ0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4061</Words>
  <Characters>23151</Characters>
  <Application>Microsoft Office Word</Application>
  <DocSecurity>0</DocSecurity>
  <Lines>192</Lines>
  <Paragraphs>54</Paragraphs>
  <ScaleCrop>false</ScaleCrop>
  <Company/>
  <LinksUpToDate>false</LinksUpToDate>
  <CharactersWithSpaces>27158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2012-12-14T03:09:00Z</dcterms:created>
  <dcterms:modified xsi:type="dcterms:W3CDTF">2012-12-14T03:10:00Z</dcterms:modified>
</cp:coreProperties>
</file>